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098" w:dyaOrig="2389">
          <v:rect xmlns:o="urn:schemas-microsoft-com:office:office" xmlns:v="urn:schemas-microsoft-com:vml" id="rectole0000000000" style="width:154.900000pt;height:119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ноября_2020 г.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Коррекционно-педагогическое сопровождение детей с нарушением 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опорно  - двигательного аппарата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формирование способности выбрать сферу профессиональной деятельности, оптимально соответствующую личностным особенностям и запросам рынка труда, успешно функционировать в системе профессиональной деятельности.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Задачи: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психологический анализ социальной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профессиональной, бытовой конкретной ситуации, выявление основных проблем и определение причин их возникновения, путей и средств их решения;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содействие личностному и интеллектуальному развитию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становлению личности ребенка, находящегося в кризисном периоде своей жизнедеятельности;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содействие профессиональному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коллективу в гармонизации отношений в семье,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школе, клинике и т.д.;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профилактика и преодоление трудностей в социальном и психическом здоровье, а также личностном и профессиональном развитии;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участие в подготовке и создании психолого-педагогических условий преемственности в процессе получения дополнительного или дистанционного образования, повышения квалификации.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Исходя из этого, изучение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Коррекционно-педагогическое сопровождение детей с нарушением опорно-двигательного аппарата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должно: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обеспечить высокий уровень освоения теории и практики психолого-педагогической, психотерапевтической ипсихиатрической деятельности;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поддержать творческую самостоятельность обучающихся в выборе методов и способов решения психологических задач;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сформировать индивидуальные качества, необходимые педагогу,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психологу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социальному работнику на современном уровне развития информационных и коммуникативных систем;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развить навыки проведения успешной и результативной практической, профессиональной педагогической, психологической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психотерапевтической работы, социальной деятельности.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Структура изучаемой дисциплины отражает уровни теоретической подготовки в овладении основами методологии и практическими умениями в их конкретной реализации, требующими организации самостоятельной работы.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Учебно-тематический план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 дисциплине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Коррекционно-педагогическое сопровождение детей с нарушением опорно-двигательного аппарата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tbl>
      <w:tblPr/>
      <w:tblGrid>
        <w:gridCol w:w="1965"/>
        <w:gridCol w:w="7510"/>
      </w:tblGrid>
      <w:tr>
        <w:trPr>
          <w:trHeight w:val="1" w:hRule="atLeast"/>
          <w:jc w:val="left"/>
        </w:trPr>
        <w:tc>
          <w:tcPr>
            <w:tcW w:w="947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I.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Психолого-педагогическое изучение детей с нарушением опорно-двигательного аппарата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19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1.</w:t>
            </w:r>
          </w:p>
        </w:tc>
        <w:tc>
          <w:tcPr>
            <w:tcW w:w="75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Медицинские, педагогические, психологические аспекты и проблемы воспитания и обучения детей с ДЦП (детским церебральным параличом)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19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2.</w:t>
            </w:r>
          </w:p>
        </w:tc>
        <w:tc>
          <w:tcPr>
            <w:tcW w:w="75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Особенности речевого развития детей с ДЦП и коррекция речевых нарушений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19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3.</w:t>
            </w:r>
          </w:p>
        </w:tc>
        <w:tc>
          <w:tcPr>
            <w:tcW w:w="75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Коррекционно-педагогическая работа с детьми, страдающими ДЦП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947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II.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Организация и содержание обучения детей и подростков с нарушениями опорно-двигательного аппарата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19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4.</w:t>
            </w:r>
          </w:p>
        </w:tc>
        <w:tc>
          <w:tcPr>
            <w:tcW w:w="75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Построение педагогической и коррекционной работы с детьми с нарушениями ОДА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19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5.</w:t>
            </w:r>
          </w:p>
        </w:tc>
        <w:tc>
          <w:tcPr>
            <w:tcW w:w="75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семьей, имеющей ребенка с нарушениями ОДА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947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III.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Рекомендации по организации обучения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детей с нарушениями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опорно-двигательного аппарата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19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6.</w:t>
            </w:r>
          </w:p>
        </w:tc>
        <w:tc>
          <w:tcPr>
            <w:tcW w:w="75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обучения дошкольников с нарушениями опорно-двигательного аппарата в условиях дошкольного образовательного учреждения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19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7.</w:t>
            </w:r>
          </w:p>
        </w:tc>
        <w:tc>
          <w:tcPr>
            <w:tcW w:w="75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Психолого-педагогическое и коррекционно-педагогическое сопровождение детей с двигательной патологией в системе образования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19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8.</w:t>
            </w:r>
          </w:p>
        </w:tc>
        <w:tc>
          <w:tcPr>
            <w:tcW w:w="75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Психолого-педагогическое обследование детей с нарушениями ОДА с целью выработки плана коррекционно-педагогического сопровождения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Удостоверения</w:t>
      </w:r>
    </w:p>
    <w:p>
      <w:pPr>
        <w:numPr>
          <w:ilvl w:val="0"/>
          <w:numId w:val="4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Выпускники института получают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повышении квалификации установленного образца, свидетельствующее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приобретении дополнительных профессиональных навыков.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Требования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слушателям</w:t>
      </w:r>
    </w:p>
    <w:p>
      <w:pPr>
        <w:numPr>
          <w:ilvl w:val="0"/>
          <w:numId w:val="5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диплома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высшем или среднем профессиональном образовании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Длительность обучения</w:t>
      </w:r>
    </w:p>
    <w:p>
      <w:pPr>
        <w:numPr>
          <w:ilvl w:val="0"/>
          <w:numId w:val="5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72 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академических часа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9">
    <w:abstractNumId w:val="18"/>
  </w:num>
  <w:num w:numId="49">
    <w:abstractNumId w:val="12"/>
  </w:num>
  <w:num w:numId="51">
    <w:abstractNumId w:val="6"/>
  </w:num>
  <w:num w:numId="5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sispp.tiu.ru/g3044676-psihologiya" Id="docRId2" Type="http://schemas.openxmlformats.org/officeDocument/2006/relationships/hyperlink"/><Relationship Target="styles.xml" Id="docRId4" Type="http://schemas.openxmlformats.org/officeDocument/2006/relationships/styles"/></Relationships>
</file>